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A4B0" w14:textId="4AEA6B27" w:rsidR="00576C1A" w:rsidRDefault="00576C1A" w:rsidP="00686DF7">
      <w:pPr>
        <w:pStyle w:val="Kop1"/>
      </w:pPr>
      <w:r>
        <w:t xml:space="preserve">Infosessie </w:t>
      </w:r>
    </w:p>
    <w:p w14:paraId="5D72D417" w14:textId="4DA87438" w:rsidR="00686DF7" w:rsidRPr="001364A6" w:rsidRDefault="004B1E80" w:rsidP="00686DF7">
      <w:pPr>
        <w:pStyle w:val="Kop1"/>
        <w:rPr>
          <w:rFonts w:eastAsia="Times New Roman"/>
          <w:lang w:eastAsia="nl-BE"/>
        </w:rPr>
      </w:pPr>
      <w:r>
        <w:rPr>
          <w:rFonts w:eastAsia="Times New Roman"/>
          <w:lang w:eastAsia="nl-BE"/>
        </w:rPr>
        <w:t>“</w:t>
      </w:r>
      <w:r w:rsidR="00686DF7" w:rsidRPr="001364A6">
        <w:rPr>
          <w:rFonts w:eastAsia="Times New Roman"/>
          <w:lang w:eastAsia="nl-BE"/>
        </w:rPr>
        <w:t>Van vlam tot wet: brandpreventie en asbest op het erf</w:t>
      </w:r>
      <w:r>
        <w:rPr>
          <w:rFonts w:eastAsia="Times New Roman"/>
          <w:lang w:eastAsia="nl-BE"/>
        </w:rPr>
        <w:t>”</w:t>
      </w:r>
    </w:p>
    <w:p w14:paraId="3B0B3388" w14:textId="53426A51" w:rsidR="004B1E80" w:rsidRPr="004B1E80" w:rsidRDefault="00686DF7" w:rsidP="004B1E80">
      <w:pPr>
        <w:rPr>
          <w:b/>
          <w:bCs/>
          <w:sz w:val="28"/>
          <w:szCs w:val="28"/>
        </w:rPr>
      </w:pPr>
      <w:r w:rsidRPr="00686DF7">
        <w:rPr>
          <w:b/>
          <w:bCs/>
          <w:sz w:val="28"/>
          <w:szCs w:val="28"/>
        </w:rPr>
        <w:t xml:space="preserve">Woensdag, </w:t>
      </w:r>
      <w:r w:rsidRPr="00042D00">
        <w:rPr>
          <w:b/>
          <w:bCs/>
          <w:sz w:val="28"/>
          <w:szCs w:val="28"/>
        </w:rPr>
        <w:t>19</w:t>
      </w:r>
      <w:r w:rsidRPr="00686DF7">
        <w:rPr>
          <w:b/>
          <w:bCs/>
          <w:sz w:val="28"/>
          <w:szCs w:val="28"/>
        </w:rPr>
        <w:t xml:space="preserve"> november 202</w:t>
      </w:r>
      <w:r w:rsidRPr="00042D00">
        <w:rPr>
          <w:b/>
          <w:bCs/>
          <w:sz w:val="28"/>
          <w:szCs w:val="28"/>
        </w:rPr>
        <w:t>5</w:t>
      </w:r>
      <w:r w:rsidR="00B96E8C">
        <w:rPr>
          <w:b/>
          <w:bCs/>
          <w:sz w:val="28"/>
          <w:szCs w:val="28"/>
        </w:rPr>
        <w:t xml:space="preserve"> om 19 u</w:t>
      </w:r>
      <w:r w:rsidRPr="00686DF7">
        <w:rPr>
          <w:b/>
          <w:bCs/>
          <w:sz w:val="28"/>
          <w:szCs w:val="28"/>
        </w:rPr>
        <w:t xml:space="preserve">, </w:t>
      </w:r>
      <w:r w:rsidR="004B1E80" w:rsidRPr="004B1E80">
        <w:rPr>
          <w:b/>
          <w:bCs/>
          <w:sz w:val="28"/>
          <w:szCs w:val="28"/>
        </w:rPr>
        <w:t>OC De Tassche</w:t>
      </w:r>
      <w:r w:rsidR="004B1E80">
        <w:rPr>
          <w:b/>
          <w:bCs/>
          <w:sz w:val="28"/>
          <w:szCs w:val="28"/>
        </w:rPr>
        <w:t xml:space="preserve">, </w:t>
      </w:r>
      <w:r w:rsidR="004B1E80" w:rsidRPr="004B1E80">
        <w:rPr>
          <w:b/>
          <w:bCs/>
          <w:sz w:val="28"/>
          <w:szCs w:val="28"/>
        </w:rPr>
        <w:t>Roeselaarsestraat 161</w:t>
      </w:r>
      <w:r w:rsidR="004B1E80">
        <w:rPr>
          <w:b/>
          <w:bCs/>
          <w:sz w:val="28"/>
          <w:szCs w:val="28"/>
        </w:rPr>
        <w:t xml:space="preserve">te </w:t>
      </w:r>
      <w:r w:rsidR="004B1E80" w:rsidRPr="004B1E80">
        <w:rPr>
          <w:b/>
          <w:bCs/>
          <w:sz w:val="28"/>
          <w:szCs w:val="28"/>
        </w:rPr>
        <w:t>8850 Ardooie</w:t>
      </w:r>
    </w:p>
    <w:p w14:paraId="7A56F660" w14:textId="37C4B3A3" w:rsidR="00042D00" w:rsidRDefault="00576C1A" w:rsidP="00686DF7">
      <w:r>
        <w:rPr>
          <w:sz w:val="28"/>
          <w:szCs w:val="28"/>
        </w:rPr>
        <w:t>Infosessie georganiseerd door de gouverneur van West-Vlaanderen</w:t>
      </w:r>
      <w:r w:rsidR="00686DF7" w:rsidRPr="00686DF7">
        <w:rPr>
          <w:sz w:val="28"/>
          <w:szCs w:val="28"/>
        </w:rPr>
        <w:t xml:space="preserve"> </w:t>
      </w:r>
      <w:r w:rsidR="00556A64">
        <w:rPr>
          <w:sz w:val="28"/>
          <w:szCs w:val="28"/>
        </w:rPr>
        <w:t xml:space="preserve">en </w:t>
      </w:r>
      <w:r w:rsidR="00686DF7" w:rsidRPr="00686DF7">
        <w:rPr>
          <w:sz w:val="28"/>
          <w:szCs w:val="28"/>
        </w:rPr>
        <w:t xml:space="preserve">de </w:t>
      </w:r>
      <w:r w:rsidR="00042D00" w:rsidRPr="00042D00">
        <w:rPr>
          <w:sz w:val="28"/>
          <w:szCs w:val="28"/>
        </w:rPr>
        <w:t xml:space="preserve">gemeente Ardooie, </w:t>
      </w:r>
      <w:r w:rsidR="00686DF7" w:rsidRPr="00042D00">
        <w:rPr>
          <w:sz w:val="28"/>
          <w:szCs w:val="28"/>
        </w:rPr>
        <w:t xml:space="preserve">Prevent Agri, hulpverleningszone Midwest, </w:t>
      </w:r>
      <w:r w:rsidR="00042D00" w:rsidRPr="00042D00">
        <w:rPr>
          <w:sz w:val="28"/>
          <w:szCs w:val="28"/>
        </w:rPr>
        <w:t>provincie West-Vlaanderen, Ovam, Boerenbond en Inagro.</w:t>
      </w:r>
      <w:r w:rsidR="00686DF7" w:rsidRPr="00686DF7">
        <w:t> </w:t>
      </w:r>
    </w:p>
    <w:p w14:paraId="0F8422E0" w14:textId="2C778AF8" w:rsidR="00686DF7" w:rsidRDefault="00042D00" w:rsidP="00686DF7">
      <w:r>
        <w:rPr>
          <w:noProof/>
        </w:rPr>
        <w:drawing>
          <wp:inline distT="0" distB="0" distL="0" distR="0" wp14:anchorId="6DA726A5" wp14:editId="08A03082">
            <wp:extent cx="1709936" cy="565595"/>
            <wp:effectExtent l="0" t="0" r="5080" b="6350"/>
            <wp:docPr id="1690619127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39" cy="584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A4CE866" wp14:editId="1D71A60E">
            <wp:extent cx="685800" cy="685800"/>
            <wp:effectExtent l="0" t="0" r="0" b="0"/>
            <wp:docPr id="189472072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83D0E0A" wp14:editId="375BCD89">
            <wp:extent cx="1158240" cy="411682"/>
            <wp:effectExtent l="0" t="0" r="3810" b="7620"/>
            <wp:docPr id="144855443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17" cy="420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5D14E84" wp14:editId="090A9255">
                <wp:extent cx="304800" cy="304800"/>
                <wp:effectExtent l="0" t="0" r="0" b="0"/>
                <wp:docPr id="52352668" name="Rechthoek 10" descr="Provincie West-Vlaand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AF7C2" id="Rechthoek 10" o:spid="_x0000_s1026" alt="Provincie West-Vlaander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FCEF768" wp14:editId="088F8400">
            <wp:extent cx="1230630" cy="868680"/>
            <wp:effectExtent l="0" t="0" r="7620" b="7620"/>
            <wp:docPr id="915624395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576C1A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6C24EDE" wp14:editId="5953965D">
            <wp:extent cx="852770" cy="833986"/>
            <wp:effectExtent l="0" t="0" r="5080" b="4445"/>
            <wp:docPr id="724643140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11" cy="84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576C1A">
        <w:rPr>
          <w:noProof/>
        </w:rPr>
        <w:t xml:space="preserve">                   </w:t>
      </w:r>
      <w:r w:rsidR="00576C1A">
        <w:rPr>
          <w:noProof/>
        </w:rPr>
        <w:drawing>
          <wp:inline distT="0" distB="0" distL="0" distR="0" wp14:anchorId="1617B3D2" wp14:editId="64A1882F">
            <wp:extent cx="2146935" cy="837245"/>
            <wp:effectExtent l="0" t="0" r="5715" b="1270"/>
            <wp:docPr id="142582045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048" cy="841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6C1A">
        <w:rPr>
          <w:noProof/>
        </w:rPr>
        <w:t xml:space="preserve">              </w:t>
      </w:r>
      <w:r w:rsidR="00576C1A">
        <w:rPr>
          <w:noProof/>
        </w:rPr>
        <w:drawing>
          <wp:inline distT="0" distB="0" distL="0" distR="0" wp14:anchorId="3F5743C6" wp14:editId="7878BF27">
            <wp:extent cx="1165860" cy="1165860"/>
            <wp:effectExtent l="0" t="0" r="0" b="0"/>
            <wp:docPr id="97875404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6DF7" w:rsidRPr="00686DF7">
        <w:br/>
        <w:t> </w:t>
      </w:r>
    </w:p>
    <w:p w14:paraId="2E82095F" w14:textId="77777777" w:rsidR="007179B6" w:rsidRPr="00686DF7" w:rsidRDefault="007179B6" w:rsidP="00686DF7"/>
    <w:p w14:paraId="5B3AAE23" w14:textId="08B51544" w:rsidR="00686DF7" w:rsidRDefault="00686DF7" w:rsidP="00686DF7">
      <w:pPr>
        <w:rPr>
          <w:b/>
          <w:bCs/>
        </w:rPr>
      </w:pPr>
      <w:r w:rsidRPr="00686DF7">
        <w:rPr>
          <w:b/>
          <w:bCs/>
        </w:rPr>
        <w:t xml:space="preserve">Inhoud </w:t>
      </w:r>
      <w:r w:rsidR="00576C1A">
        <w:rPr>
          <w:b/>
          <w:bCs/>
        </w:rPr>
        <w:t>infosessie</w:t>
      </w:r>
    </w:p>
    <w:p w14:paraId="34440542" w14:textId="77777777" w:rsidR="007179B6" w:rsidRPr="00686DF7" w:rsidRDefault="007179B6" w:rsidP="00686DF7">
      <w:pPr>
        <w:rPr>
          <w:b/>
          <w:bCs/>
        </w:rPr>
      </w:pPr>
    </w:p>
    <w:p w14:paraId="452E610C" w14:textId="431E3535" w:rsidR="00576C1A" w:rsidRDefault="00686DF7" w:rsidP="00686DF7">
      <w:r w:rsidRPr="00686DF7">
        <w:t xml:space="preserve">Een sterke </w:t>
      </w:r>
      <w:r w:rsidR="00576C1A">
        <w:t xml:space="preserve">preventieve </w:t>
      </w:r>
      <w:r w:rsidRPr="00686DF7">
        <w:t xml:space="preserve">aanpak draagt bij aan een veiligere samenleving. Essentieel is hierbij </w:t>
      </w:r>
      <w:r w:rsidR="00576C1A">
        <w:t>de kennis van de</w:t>
      </w:r>
      <w:r w:rsidRPr="00686DF7">
        <w:t xml:space="preserve"> </w:t>
      </w:r>
      <w:r w:rsidR="00576C1A">
        <w:t>risico</w:t>
      </w:r>
      <w:r w:rsidR="00072917">
        <w:t>’</w:t>
      </w:r>
      <w:r w:rsidR="00576C1A">
        <w:t>s</w:t>
      </w:r>
      <w:r w:rsidR="00072917">
        <w:t xml:space="preserve"> en de kennis van</w:t>
      </w:r>
      <w:r w:rsidR="00576C1A">
        <w:t xml:space="preserve"> de </w:t>
      </w:r>
      <w:r w:rsidRPr="00686DF7">
        <w:t>verschillende overheidsinstanties en partners</w:t>
      </w:r>
      <w:r w:rsidR="00576C1A">
        <w:t xml:space="preserve"> die u hierbij kunnen helpen</w:t>
      </w:r>
      <w:r w:rsidRPr="00686DF7">
        <w:t>.</w:t>
      </w:r>
      <w:r w:rsidR="00576C1A">
        <w:t xml:space="preserve"> </w:t>
      </w:r>
      <w:r w:rsidRPr="00686DF7">
        <w:br/>
      </w:r>
      <w:r w:rsidRPr="00686DF7">
        <w:br/>
        <w:t xml:space="preserve">Tijdens deze </w:t>
      </w:r>
      <w:r w:rsidR="00576C1A">
        <w:t>infosessie, bestemd voor landbouwers</w:t>
      </w:r>
      <w:r w:rsidR="00072917">
        <w:t xml:space="preserve"> uit de regio Ardooie</w:t>
      </w:r>
      <w:r w:rsidR="00576C1A">
        <w:t>,</w:t>
      </w:r>
      <w:r w:rsidRPr="00686DF7">
        <w:t xml:space="preserve"> zullen we </w:t>
      </w:r>
      <w:r w:rsidR="00072917">
        <w:t xml:space="preserve">bij het eerste thema stilstaan </w:t>
      </w:r>
      <w:r w:rsidRPr="00686DF7">
        <w:t xml:space="preserve">bij </w:t>
      </w:r>
      <w:r w:rsidR="00576C1A">
        <w:t xml:space="preserve">de preventie van brand in een landbouwbedrijf zowel bij bestaande gebouwen zoals stallen en loodsen maar ook bij de plannen en constructie van nieuwe gebouwen op uw landbouwbedrijf. </w:t>
      </w:r>
    </w:p>
    <w:p w14:paraId="7537487B" w14:textId="137D6567" w:rsidR="00686DF7" w:rsidRDefault="00576C1A" w:rsidP="00686DF7">
      <w:r>
        <w:t>Als tweede thema komt de preventieve asbestverwijdering aan bod</w:t>
      </w:r>
      <w:r w:rsidR="00072917">
        <w:t>, de subsidies</w:t>
      </w:r>
      <w:r>
        <w:t xml:space="preserve"> net als de nazorg</w:t>
      </w:r>
      <w:r w:rsidR="00072917">
        <w:t>: wat</w:t>
      </w:r>
      <w:r>
        <w:t xml:space="preserve"> na een brand, de rechten en verantwoordelijkheden van de landbouwer.</w:t>
      </w:r>
      <w:r w:rsidR="00686DF7" w:rsidRPr="00686DF7">
        <w:br/>
      </w:r>
      <w:r w:rsidR="00686DF7" w:rsidRPr="00686DF7">
        <w:br/>
      </w:r>
    </w:p>
    <w:p w14:paraId="4BF237FD" w14:textId="77777777" w:rsidR="007179B6" w:rsidRDefault="007179B6" w:rsidP="00686DF7"/>
    <w:p w14:paraId="03AAAE09" w14:textId="77777777" w:rsidR="007179B6" w:rsidRDefault="007179B6" w:rsidP="00686DF7"/>
    <w:p w14:paraId="64E499BB" w14:textId="77777777" w:rsidR="00686DF7" w:rsidRPr="00686DF7" w:rsidRDefault="00686DF7" w:rsidP="00686DF7">
      <w:pPr>
        <w:rPr>
          <w:b/>
          <w:bCs/>
        </w:rPr>
      </w:pPr>
      <w:r w:rsidRPr="00686DF7">
        <w:rPr>
          <w:b/>
          <w:bCs/>
        </w:rPr>
        <w:lastRenderedPageBreak/>
        <w:t>Programma</w:t>
      </w:r>
    </w:p>
    <w:p w14:paraId="1923512F" w14:textId="77777777" w:rsidR="00072917" w:rsidRDefault="00686DF7" w:rsidP="00686DF7">
      <w:pPr>
        <w:rPr>
          <w:b/>
          <w:bCs/>
        </w:rPr>
      </w:pPr>
      <w:r w:rsidRPr="00686DF7">
        <w:t> </w:t>
      </w:r>
      <w:r w:rsidRPr="00686DF7">
        <w:br/>
      </w:r>
      <w:r w:rsidR="00072917">
        <w:rPr>
          <w:b/>
          <w:bCs/>
        </w:rPr>
        <w:t>1</w:t>
      </w:r>
      <w:r w:rsidRPr="00686DF7">
        <w:rPr>
          <w:b/>
          <w:bCs/>
        </w:rPr>
        <w:t>9u00: </w:t>
      </w:r>
      <w:r w:rsidR="00072917">
        <w:rPr>
          <w:b/>
          <w:bCs/>
        </w:rPr>
        <w:t>Opening</w:t>
      </w:r>
    </w:p>
    <w:p w14:paraId="38636DCB" w14:textId="4CA7CE6C" w:rsidR="00072917" w:rsidRDefault="00072917" w:rsidP="00686DF7">
      <w:r w:rsidRPr="00686DF7">
        <w:t>Carl Decaluwé, Gouverneur Provincie West-Vlaanderen</w:t>
      </w:r>
    </w:p>
    <w:p w14:paraId="02AAD6B9" w14:textId="60A471D6" w:rsidR="00072917" w:rsidRDefault="00686DF7" w:rsidP="00686DF7">
      <w:r w:rsidRPr="00686DF7">
        <w:br/>
      </w:r>
      <w:r w:rsidR="00072917">
        <w:rPr>
          <w:b/>
          <w:bCs/>
        </w:rPr>
        <w:t>1</w:t>
      </w:r>
      <w:r w:rsidRPr="00686DF7">
        <w:rPr>
          <w:b/>
          <w:bCs/>
        </w:rPr>
        <w:t>9u</w:t>
      </w:r>
      <w:r w:rsidR="00072917">
        <w:rPr>
          <w:b/>
          <w:bCs/>
        </w:rPr>
        <w:t>10</w:t>
      </w:r>
      <w:r w:rsidRPr="00686DF7">
        <w:rPr>
          <w:b/>
          <w:bCs/>
        </w:rPr>
        <w:t xml:space="preserve">: </w:t>
      </w:r>
      <w:r w:rsidR="00072917">
        <w:rPr>
          <w:b/>
          <w:bCs/>
        </w:rPr>
        <w:t>Laagdrempelige preventie tips</w:t>
      </w:r>
      <w:r w:rsidR="00556A64">
        <w:rPr>
          <w:b/>
          <w:bCs/>
        </w:rPr>
        <w:t xml:space="preserve"> - </w:t>
      </w:r>
      <w:r w:rsidR="00072917">
        <w:t>Prevent Agri</w:t>
      </w:r>
      <w:r w:rsidRPr="00686DF7">
        <w:br/>
      </w:r>
      <w:r w:rsidRPr="00686DF7">
        <w:br/>
      </w:r>
      <w:r w:rsidR="00072917">
        <w:rPr>
          <w:b/>
          <w:bCs/>
        </w:rPr>
        <w:t>19u40</w:t>
      </w:r>
      <w:r w:rsidRPr="00686DF7">
        <w:rPr>
          <w:b/>
          <w:bCs/>
        </w:rPr>
        <w:t xml:space="preserve">: </w:t>
      </w:r>
      <w:r w:rsidR="00072917">
        <w:t>HVZ Midwest</w:t>
      </w:r>
    </w:p>
    <w:p w14:paraId="50CAF848" w14:textId="2F3D7C3D" w:rsidR="00686DF7" w:rsidRPr="00686DF7" w:rsidRDefault="00072917" w:rsidP="00686DF7">
      <w:r w:rsidRPr="00072917">
        <w:rPr>
          <w:b/>
          <w:bCs/>
        </w:rPr>
        <w:t>20u10:</w:t>
      </w:r>
      <w:r w:rsidR="00556A64">
        <w:rPr>
          <w:b/>
          <w:bCs/>
        </w:rPr>
        <w:t xml:space="preserve"> </w:t>
      </w:r>
      <w:r>
        <w:t xml:space="preserve">provincie West-Vlaanderen </w:t>
      </w:r>
      <w:r w:rsidR="00686DF7" w:rsidRPr="00686DF7">
        <w:br/>
      </w:r>
      <w:r w:rsidR="00686DF7" w:rsidRPr="00686DF7">
        <w:br/>
      </w:r>
      <w:r>
        <w:rPr>
          <w:b/>
          <w:bCs/>
        </w:rPr>
        <w:t>20u20</w:t>
      </w:r>
      <w:r w:rsidR="00686DF7" w:rsidRPr="00686DF7">
        <w:rPr>
          <w:b/>
          <w:bCs/>
        </w:rPr>
        <w:t xml:space="preserve">: Pauze </w:t>
      </w:r>
      <w:r w:rsidR="00686DF7" w:rsidRPr="00686DF7">
        <w:br/>
      </w:r>
      <w:r w:rsidR="00686DF7" w:rsidRPr="00686DF7">
        <w:br/>
      </w:r>
      <w:r>
        <w:rPr>
          <w:b/>
          <w:bCs/>
        </w:rPr>
        <w:t>20u30</w:t>
      </w:r>
      <w:r w:rsidR="00686DF7" w:rsidRPr="00686DF7">
        <w:rPr>
          <w:b/>
          <w:bCs/>
        </w:rPr>
        <w:t xml:space="preserve">: </w:t>
      </w:r>
      <w:r>
        <w:rPr>
          <w:b/>
          <w:bCs/>
        </w:rPr>
        <w:t>Preventief asbest verwijderen</w:t>
      </w:r>
      <w:r w:rsidR="00686DF7" w:rsidRPr="00686DF7">
        <w:rPr>
          <w:b/>
          <w:bCs/>
        </w:rPr>
        <w:t> </w:t>
      </w:r>
      <w:r w:rsidR="00556A64">
        <w:rPr>
          <w:b/>
          <w:bCs/>
        </w:rPr>
        <w:t>-</w:t>
      </w:r>
      <w:r>
        <w:t xml:space="preserve"> OVAM</w:t>
      </w:r>
      <w:r w:rsidR="00686DF7" w:rsidRPr="00686DF7">
        <w:br/>
      </w:r>
      <w:r w:rsidR="00686DF7" w:rsidRPr="00686DF7">
        <w:br/>
      </w:r>
      <w:r>
        <w:rPr>
          <w:b/>
          <w:bCs/>
        </w:rPr>
        <w:t>21u</w:t>
      </w:r>
      <w:r w:rsidR="00686DF7" w:rsidRPr="00686DF7">
        <w:rPr>
          <w:b/>
          <w:bCs/>
        </w:rPr>
        <w:t>: Vragenronde      </w:t>
      </w:r>
      <w:r w:rsidR="00686DF7" w:rsidRPr="00686DF7">
        <w:rPr>
          <w:b/>
          <w:bCs/>
        </w:rPr>
        <w:br/>
        <w:t xml:space="preserve">      </w:t>
      </w:r>
      <w:r w:rsidR="00686DF7" w:rsidRPr="00686DF7">
        <w:br/>
      </w:r>
      <w:r>
        <w:rPr>
          <w:b/>
          <w:bCs/>
        </w:rPr>
        <w:t>21u15</w:t>
      </w:r>
      <w:r w:rsidR="00686DF7" w:rsidRPr="00686DF7">
        <w:rPr>
          <w:b/>
          <w:bCs/>
        </w:rPr>
        <w:t xml:space="preserve">: Afsluiting door </w:t>
      </w:r>
      <w:r w:rsidR="00556A64">
        <w:rPr>
          <w:b/>
          <w:bCs/>
        </w:rPr>
        <w:t>burgemeester/</w:t>
      </w:r>
      <w:r>
        <w:rPr>
          <w:b/>
          <w:bCs/>
        </w:rPr>
        <w:t>schepen van landbouw</w:t>
      </w:r>
      <w:r w:rsidR="00686DF7" w:rsidRPr="00686DF7">
        <w:br/>
      </w:r>
      <w:r w:rsidR="00686DF7" w:rsidRPr="00686DF7">
        <w:br/>
      </w:r>
      <w:r>
        <w:rPr>
          <w:b/>
          <w:bCs/>
        </w:rPr>
        <w:t>21u30</w:t>
      </w:r>
      <w:r w:rsidR="00686DF7" w:rsidRPr="00686DF7">
        <w:rPr>
          <w:b/>
          <w:bCs/>
        </w:rPr>
        <w:t>: Netwerkdrink       </w:t>
      </w:r>
      <w:r w:rsidR="00686DF7" w:rsidRPr="00686DF7">
        <w:br/>
        <w:t> </w:t>
      </w:r>
    </w:p>
    <w:p w14:paraId="15A3B840" w14:textId="77777777" w:rsidR="00686DF7" w:rsidRPr="00686DF7" w:rsidRDefault="00686DF7" w:rsidP="00686DF7">
      <w:pPr>
        <w:rPr>
          <w:b/>
          <w:bCs/>
        </w:rPr>
      </w:pPr>
      <w:r w:rsidRPr="00686DF7">
        <w:rPr>
          <w:b/>
          <w:bCs/>
        </w:rPr>
        <w:t>Locatie</w:t>
      </w:r>
    </w:p>
    <w:p w14:paraId="17BC7D3D" w14:textId="77777777" w:rsidR="004B1E80" w:rsidRPr="004B1E80" w:rsidRDefault="004B1E80" w:rsidP="004B1E80">
      <w:r w:rsidRPr="004B1E80">
        <w:t>OC De Tassche</w:t>
      </w:r>
    </w:p>
    <w:p w14:paraId="351D3B51" w14:textId="77777777" w:rsidR="004B1E80" w:rsidRPr="004B1E80" w:rsidRDefault="004B1E80" w:rsidP="004B1E80">
      <w:r w:rsidRPr="004B1E80">
        <w:t>Roeselaarsestraat 161</w:t>
      </w:r>
    </w:p>
    <w:p w14:paraId="3D796812" w14:textId="77777777" w:rsidR="004B1E80" w:rsidRPr="004B1E80" w:rsidRDefault="004B1E80" w:rsidP="004B1E80">
      <w:r w:rsidRPr="004B1E80">
        <w:t>8850 Ardooie</w:t>
      </w:r>
    </w:p>
    <w:p w14:paraId="6F847571" w14:textId="77777777" w:rsidR="00686DF7" w:rsidRPr="00686DF7" w:rsidRDefault="00686DF7" w:rsidP="00686DF7">
      <w:pPr>
        <w:rPr>
          <w:b/>
          <w:bCs/>
        </w:rPr>
      </w:pPr>
      <w:r w:rsidRPr="00686DF7">
        <w:rPr>
          <w:b/>
          <w:bCs/>
        </w:rPr>
        <w:t>Doelgroepen</w:t>
      </w:r>
    </w:p>
    <w:p w14:paraId="104028BB" w14:textId="77777777" w:rsidR="004B1E80" w:rsidRDefault="00072917" w:rsidP="00686DF7">
      <w:r>
        <w:t xml:space="preserve">Landbouwers uit de </w:t>
      </w:r>
      <w:r w:rsidR="004B1E80">
        <w:t>steden/</w:t>
      </w:r>
      <w:r>
        <w:t>gemeente</w:t>
      </w:r>
      <w:r w:rsidR="004B1E80">
        <w:t>n</w:t>
      </w:r>
      <w:r>
        <w:t xml:space="preserve"> </w:t>
      </w:r>
      <w:r w:rsidR="004B1E80">
        <w:t>van de hulpverleningszone Midwest</w:t>
      </w:r>
      <w:r>
        <w:t>.</w:t>
      </w:r>
      <w:r w:rsidR="00686DF7" w:rsidRPr="00686DF7">
        <w:br/>
        <w:t> </w:t>
      </w:r>
    </w:p>
    <w:p w14:paraId="2C5DBD00" w14:textId="29DCA203" w:rsidR="00686DF7" w:rsidRPr="00686DF7" w:rsidRDefault="00686DF7" w:rsidP="00686DF7">
      <w:pPr>
        <w:rPr>
          <w:b/>
          <w:bCs/>
        </w:rPr>
      </w:pPr>
      <w:r w:rsidRPr="00686DF7">
        <w:rPr>
          <w:b/>
          <w:bCs/>
        </w:rPr>
        <w:t>Praktische informatie</w:t>
      </w:r>
    </w:p>
    <w:p w14:paraId="2174EB13" w14:textId="43B5733D" w:rsidR="00686DF7" w:rsidRDefault="00686DF7" w:rsidP="00686DF7">
      <w:pPr>
        <w:rPr>
          <w:b/>
          <w:bCs/>
        </w:rPr>
      </w:pPr>
      <w:r w:rsidRPr="00686DF7">
        <w:rPr>
          <w:b/>
          <w:bCs/>
        </w:rPr>
        <w:t>Inschrijving</w:t>
      </w:r>
      <w:r w:rsidR="00072917">
        <w:rPr>
          <w:b/>
          <w:bCs/>
        </w:rPr>
        <w:t xml:space="preserve"> </w:t>
      </w:r>
      <w:r w:rsidR="00F15030">
        <w:rPr>
          <w:b/>
          <w:bCs/>
        </w:rPr>
        <w:t>is noodzakelijk</w:t>
      </w:r>
    </w:p>
    <w:p w14:paraId="1126EA50" w14:textId="34378331" w:rsidR="00072917" w:rsidRDefault="00072917" w:rsidP="00686DF7">
      <w:pPr>
        <w:rPr>
          <w:b/>
          <w:bCs/>
        </w:rPr>
      </w:pPr>
      <w:r w:rsidRPr="00072917">
        <w:t>Dit kan</w:t>
      </w:r>
      <w:r>
        <w:t xml:space="preserve"> door op deze link te klikken en het formulier in te vullen </w:t>
      </w:r>
      <w:hyperlink r:id="rId12" w:history="1">
        <w:r w:rsidR="00556A64" w:rsidRPr="00077ADA">
          <w:rPr>
            <w:rStyle w:val="Hyperlink"/>
            <w:b/>
            <w:bCs/>
          </w:rPr>
          <w:t>https://forms.office.com/e/cp8MVvBaSA</w:t>
        </w:r>
      </w:hyperlink>
    </w:p>
    <w:p w14:paraId="22E826C9" w14:textId="7C726BE4" w:rsidR="00556A64" w:rsidRDefault="00556A64" w:rsidP="00686DF7">
      <w:r>
        <w:rPr>
          <w:noProof/>
        </w:rPr>
        <w:drawing>
          <wp:inline distT="0" distB="0" distL="0" distR="0" wp14:anchorId="4CA202B0" wp14:editId="69F78FC6">
            <wp:extent cx="1086918" cy="1188028"/>
            <wp:effectExtent l="0" t="0" r="0" b="0"/>
            <wp:docPr id="16758848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84872" name=""/>
                    <pic:cNvPicPr/>
                  </pic:nvPicPr>
                  <pic:blipFill rotWithShape="1">
                    <a:blip r:embed="rId13"/>
                    <a:srcRect l="14286" t="41915" r="74338" b="34908"/>
                    <a:stretch/>
                  </pic:blipFill>
                  <pic:spPr bwMode="auto">
                    <a:xfrm>
                      <a:off x="0" y="0"/>
                      <a:ext cx="1111846" cy="121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AD9FE" w14:textId="3169CF5B" w:rsidR="00576C1A" w:rsidRPr="00686DF7" w:rsidRDefault="00072917" w:rsidP="00686DF7">
      <w:r>
        <w:t xml:space="preserve">U kan ook contact nemen via </w:t>
      </w:r>
      <w:hyperlink r:id="rId14" w:history="1">
        <w:r w:rsidRPr="00494E91">
          <w:rPr>
            <w:rStyle w:val="Hyperlink"/>
          </w:rPr>
          <w:t>yasmine.vanavermaete@west-vlaanderen.be</w:t>
        </w:r>
      </w:hyperlink>
      <w:r>
        <w:t xml:space="preserve">; of telefonisch via 0496031111 </w:t>
      </w:r>
    </w:p>
    <w:sectPr w:rsidR="00576C1A" w:rsidRPr="0068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9A0"/>
    <w:multiLevelType w:val="multilevel"/>
    <w:tmpl w:val="53B0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17180"/>
    <w:multiLevelType w:val="hybridMultilevel"/>
    <w:tmpl w:val="1996E1B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317C36"/>
    <w:multiLevelType w:val="multilevel"/>
    <w:tmpl w:val="022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C3798"/>
    <w:multiLevelType w:val="multilevel"/>
    <w:tmpl w:val="1A0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505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445801">
    <w:abstractNumId w:val="3"/>
  </w:num>
  <w:num w:numId="3" w16cid:durableId="1557161089">
    <w:abstractNumId w:val="0"/>
  </w:num>
  <w:num w:numId="4" w16cid:durableId="69396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F7"/>
    <w:rsid w:val="00001E58"/>
    <w:rsid w:val="00042D00"/>
    <w:rsid w:val="00072917"/>
    <w:rsid w:val="0021273E"/>
    <w:rsid w:val="00263181"/>
    <w:rsid w:val="004812E1"/>
    <w:rsid w:val="004B1E80"/>
    <w:rsid w:val="00556A64"/>
    <w:rsid w:val="00576C1A"/>
    <w:rsid w:val="00686DF7"/>
    <w:rsid w:val="006926A3"/>
    <w:rsid w:val="007179B6"/>
    <w:rsid w:val="007822E8"/>
    <w:rsid w:val="007E3FC6"/>
    <w:rsid w:val="00B96E8C"/>
    <w:rsid w:val="00C043B0"/>
    <w:rsid w:val="00E57CCC"/>
    <w:rsid w:val="00F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731D"/>
  <w15:chartTrackingRefBased/>
  <w15:docId w15:val="{986A2AEA-5E9E-42C2-ABE6-B019E719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6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6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6D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6D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6D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6D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6D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6D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6D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6D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6D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6D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6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86DF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orms.office.com/e/cp8MVvBa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yasmine.vanavermaete@west-vlaandere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WVL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Vanavermaete Yasmine</dc:creator>
  <cp:keywords/>
  <dc:description/>
  <cp:lastModifiedBy>Vanavermaete Yasmine</cp:lastModifiedBy>
  <cp:revision>10</cp:revision>
  <dcterms:created xsi:type="dcterms:W3CDTF">2025-06-13T11:06:00Z</dcterms:created>
  <dcterms:modified xsi:type="dcterms:W3CDTF">2025-09-18T08:43:00Z</dcterms:modified>
</cp:coreProperties>
</file>